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Bdr>
          <w:bottom w:val="single" w:sz="18" w:space="4" w:color="FFCB05"/>
        </w:pBdr>
        <w:spacing w:before="0" w:after="120"/>
        <w:rPr/>
      </w:pPr>
      <w:r>
        <w:rPr>
          <w:b/>
          <w:bCs/>
          <w:color w:val="1A1A1A"/>
        </w:rPr>
        <w:t>COMMUNIQUÉ – VERSION COURTE (MÉDIAS DIGITAUX)</w:t>
      </w:r>
    </w:p>
    <w:p>
      <w:pPr>
        <w:pStyle w:val="Normal"/>
        <w:spacing w:before="0" w:after="280"/>
        <w:rPr/>
      </w:pPr>
      <w:r>
        <w:rPr>
          <w:i/>
          <w:iCs/>
        </w:rPr>
        <w:t>Cotonou, le 16 octobre 2026</w:t>
      </w:r>
    </w:p>
    <w:p>
      <w:pPr>
        <w:pStyle w:val="Normal"/>
        <w:spacing w:before="0" w:after="240"/>
        <w:rPr/>
      </w:pPr>
      <w:r>
        <w:rPr>
          <w:b/>
          <w:bCs/>
          <w:color w:val="1A1A1A"/>
          <w:sz w:val="32"/>
          <w:szCs w:val="32"/>
        </w:rPr>
        <w:t>Y'ello Care Awards 2026 : MTN Bénin sacrée meilleure initiative d'Afrique francophone</w:t>
      </w:r>
    </w:p>
    <w:p>
      <w:pPr>
        <w:pStyle w:val="Normal"/>
        <w:spacing w:lineRule="auto" w:line="300" w:before="0" w:after="160"/>
        <w:jc w:val="both"/>
        <w:rPr/>
      </w:pPr>
      <w:r>
        <w:rPr/>
        <w:t>MTN Bénin a été désignée lauréate régionale Afrique francophone des Y'ello Care Awards 2026. Le thème de cette édition, « Élargir l'accès équitable à la santé pour chaque communauté », a guidé le choix de MTN Bénin : bâtir son projet avec le Ministère de la Santé, pour renforcer l’accès aux soins au plus près des populations. La Directrice Générale, Uche Ofodile, a reçu la distinction à Sandton, en Afrique du Sud, lors du dîner des Ambassadeurs du Groupe MTN.</w:t>
      </w:r>
    </w:p>
    <w:p>
      <w:pPr>
        <w:pStyle w:val="Normal"/>
        <w:pBdr>
          <w:left w:val="single" w:sz="24" w:space="8" w:color="FFCB05"/>
        </w:pBdr>
        <w:spacing w:before="240" w:after="120"/>
        <w:rPr/>
      </w:pPr>
      <w:r>
        <w:rPr>
          <w:b/>
          <w:bCs/>
          <w:color w:val="1A1A1A"/>
          <w:sz w:val="24"/>
          <w:szCs w:val="24"/>
        </w:rPr>
        <w:t>Les initiatives de cette édition des 21 Days of Y'ello Care ont permis les réalisations suivantes :</w:t>
      </w:r>
    </w:p>
    <w:p>
      <w:pPr>
        <w:pStyle w:val="ListParagraph"/>
        <w:numPr>
          <w:ilvl w:val="0"/>
          <w:numId w:val="3"/>
        </w:numPr>
        <w:spacing w:lineRule="auto" w:line="300" w:before="0" w:after="80"/>
        <w:rPr/>
      </w:pPr>
      <w:r>
        <w:rPr/>
        <w:t>565 poches de sang collectées lors d'une campagne nationale de don de sang</w:t>
      </w:r>
    </w:p>
    <w:p>
      <w:pPr>
        <w:pStyle w:val="ListParagraph"/>
        <w:numPr>
          <w:ilvl w:val="0"/>
          <w:numId w:val="1"/>
        </w:numPr>
        <w:spacing w:lineRule="auto" w:line="300" w:before="0" w:after="80"/>
        <w:rPr/>
      </w:pPr>
      <w:r>
        <w:rPr/>
        <w:t xml:space="preserve">202 enfants opérés de malformations orthopédiques</w:t>
      </w:r>
    </w:p>
    <w:p>
      <w:pPr>
        <w:pStyle w:val="ListParagraph"/>
        <w:numPr>
          <w:ilvl w:val="0"/>
          <w:numId w:val="1"/>
        </w:numPr>
        <w:spacing w:lineRule="auto" w:line="300" w:before="0" w:after="80"/>
        <w:rPr/>
      </w:pPr>
      <w:r>
        <w:rPr/>
        <w:t>Le dispensaire de l'Hôpital de Zone de Lokossa réhabilité</w:t>
      </w:r>
    </w:p>
    <w:p>
      <w:pPr>
        <w:pStyle w:val="ListParagraph"/>
        <w:numPr>
          <w:ilvl w:val="0"/>
          <w:numId w:val="1"/>
        </w:numPr>
        <w:spacing w:lineRule="auto" w:line="300" w:before="0" w:after="80"/>
        <w:rPr/>
      </w:pPr>
      <w:r>
        <w:rPr/>
        <w:t>Plus de 600 candidatures reçues et 31 finalistes retenus pour le Health Innovation Hackathon</w:t>
      </w:r>
    </w:p>
    <w:p>
      <w:pPr>
        <w:pStyle w:val="Normal"/>
        <w:spacing w:lineRule="auto" w:line="300" w:before="160" w:after="160"/>
        <w:jc w:val="both"/>
        <w:rPr/>
      </w:pPr>
      <w:r>
        <w:rPr/>
        <w:t xml:space="preserve">« Derrière cette distinction se trouve une noble mission : rendre la santé plus accessible à chaque communauté au Bénin. Ce prix récompense l'engagement de tous ceux qui ont cru en cette initiative : le Ministère de la Santé, les autorités gouvernementales et locales, les équipes médicales, nos partenaires techniques et institutionnels, ainsi que les employés de MTN. Ensemble, nous avons créé un impact durable pour les communautés que nous servons », a déclaré </w:t>
      </w:r>
      <w:r>
        <w:rPr>
          <w:b/>
          <w:bCs/>
        </w:rPr>
        <w:t>Uche Ofodile</w:t>
      </w:r>
      <w:r>
        <w:rPr/>
        <w:t>.</w:t>
      </w:r>
    </w:p>
    <w:p>
      <w:pPr>
        <w:pStyle w:val="Normal"/>
        <w:spacing w:lineRule="auto" w:line="300" w:before="0" w:after="160"/>
        <w:jc w:val="both"/>
        <w:rPr/>
      </w:pPr>
      <w:r>
        <w:rPr>
          <w:b/>
          <w:bCs/>
        </w:rPr>
        <w:t>À l'échelle du Groupe :</w:t>
      </w:r>
      <w:r>
        <w:rPr/>
        <w:t xml:space="preserve"> depuis 19 ans, le programme Y'ello Care mobilise chaque année les employés de MTN au service des communautés. Du 1er au 21 juin 2026, 6 384 collaborateurs des filiales du Groupe, de MoMo et de Bayobab ont consacré plus de 50 000 heures de bénévolat à la santé. Leurs actions ont touché plus de 400 000 personnes.</w:t>
      </w:r>
    </w:p>
    <w:p>
      <w:pPr>
        <w:pStyle w:val="Normal"/>
        <w:spacing w:before="120" w:after="240"/>
        <w:rPr/>
      </w:pPr>
      <w:r>
        <w:rPr/>
        <w:t>#MTNBénin #YelloCare #Santé #Innovation #Bénin</w:t>
      </w:r>
    </w:p>
    <w:p>
      <w:pPr>
        <w:pStyle w:val="Normal"/>
        <w:pBdr>
          <w:left w:val="single" w:sz="24" w:space="8" w:color="FFCB05"/>
        </w:pBdr>
        <w:spacing w:before="240" w:after="120"/>
        <w:rPr/>
      </w:pPr>
      <w:r>
        <w:rPr>
          <w:b/>
          <w:bCs/>
          <w:color w:val="1A1A1A"/>
          <w:sz w:val="24"/>
          <w:szCs w:val="24"/>
        </w:rPr>
        <w:t>Légende photo</w:t>
      </w:r>
    </w:p>
    <w:p>
      <w:pPr>
        <w:pStyle w:val="Normal"/>
        <w:spacing w:lineRule="auto" w:line="300" w:before="0" w:after="160"/>
        <w:jc w:val="both"/>
        <w:rPr/>
      </w:pPr>
      <w:r>
        <w:rPr>
          <w:i/>
          <w:iCs/>
        </w:rPr>
        <w:t>Uche Ofodile, Directrice Générale de MTN Bénin, reçoit le prix Y'ello Care 2026 Afrique francophone à Sandton (Afrique du Sud), en présence de Serge Soglo, Directeur Général de MTN Mobile Money Bénin SA, de Nompilo Morafo, Directrice du Développement Durable et des Affaires Corporate du Groupe MTN, et de Mitwa Ng’ambi, Directrice des Ressources Humaines et de la Culture du Groupe MTN.</w:t>
      </w:r>
    </w:p>
    <w:p>
      <w:pPr>
        <w:keepNext/>
        <w:pStyle w:val="Normal"/>
        <w:pBdr>
          <w:left w:val="single" w:sz="24" w:space="8" w:color="FFCB05"/>
        </w:pBdr>
        <w:spacing w:before="240" w:after="120"/>
        <w:rPr/>
      </w:pPr>
      <w:r>
        <w:rPr>
          <w:b/>
          <w:bCs/>
          <w:color w:val="1A1A1A"/>
          <w:sz w:val="24"/>
          <w:szCs w:val="24"/>
        </w:rPr>
        <w:t>Contact presse</w:t>
      </w:r>
    </w:p>
    <w:p>
      <w:pPr>
        <w:pStyle w:val="Normal"/>
        <w:spacing w:lineRule="auto" w:line="300" w:before="0" w:after="160"/>
        <w:jc w:val="both"/>
        <w:rPr/>
      </w:pPr>
      <w:r>
        <w:rPr/>
        <w:t>Barnes Pemen Vidjannagni – Senior Manager Corporate Affairs &amp; Sustainability, MTN Bénin – Barnes.pemen@mtn.com</w:t>
      </w:r>
    </w:p>
    <w:sectPr>
      <w:headerReference w:type="default" r:id="rId6"/>
      <w:type w:val="nextPage"/>
      <w:pgSz w:w="11906" w:h="16838"/>
      <w:pgMar w:left="1300" w:right="1300" w:gutter="0" w:header="454" w:top="1100" w:footer="0" w:bottom="100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Liberation Sans">
    <w:altName w:val="Arial"/>
    <w:charset w:val="01"/>
    <w:family w:val="swiss"/>
    <w:pitch w:val="variable"/>
  </w:font>
  <w:font w:name="Symbol">
    <w:charset w:val="02"/>
    <w:family w:val="auto"/>
    <w:pitch w:val="default"/>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200"/>
      <w:jc w:val="left"/>
    </w:pPr>
    <w:r>
      <w:drawing>
        <wp:inline xmlns:a="http://schemas.openxmlformats.org/drawingml/2006/main" xmlns:pic="http://schemas.openxmlformats.org/drawingml/2006/picture">
          <wp:extent cx="936000" cy="476170"/>
          <wp:docPr id="1" name="Picture 1"/>
          <wp:cNvGraphicFramePr>
            <a:graphicFrameLocks noChangeAspect="1"/>
          </wp:cNvGraphicFramePr>
          <a:graphic>
            <a:graphicData uri="http://schemas.openxmlformats.org/drawingml/2006/picture">
              <pic:pic>
                <pic:nvPicPr>
                  <pic:cNvPr id="0" name="logo_mtn.png"/>
                  <pic:cNvPicPr/>
                </pic:nvPicPr>
                <pic:blipFill>
                  <a:blip r:embed="rId1"/>
                  <a:stretch>
                    <a:fillRect/>
                  </a:stretch>
                </pic:blipFill>
                <pic:spPr>
                  <a:xfrm>
                    <a:off x="0" y="0"/>
                    <a:ext cx="936000" cy="476170"/>
                  </a:xfrm>
                  <a:prstGeom prst="rect"/>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0"/>
      <w:numFmt w:val="decimal"/>
      <w:lvlText w:val=""/>
      <w:lvlJc w:val="left"/>
      <w:pPr>
        <w:tabs>
          <w:tab w:val="num" w:pos="0"/>
        </w:tabs>
        <w:ind w:left="0" w:hanging="0"/>
      </w:pPr>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34"/>
  <w:trackRevisions/>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BJ"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BJ"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left"/>
    </w:pPr>
    <w:rPr>
      <w:rFonts w:ascii="Arial" w:hAnsi="Arial" w:eastAsia="Arial" w:cs="Arial"/>
      <w:color w:val="auto"/>
      <w:kern w:val="0"/>
      <w:sz w:val="22"/>
      <w:szCs w:val="22"/>
      <w:lang w:val="en-BJ" w:eastAsia="en-US" w:bidi="ar-SA"/>
    </w:rPr>
  </w:style>
  <w:style w:type="paragraph" w:styleId="Heading1">
    <w:name w:val="Heading 1"/>
    <w:uiPriority w:val="9"/>
    <w:qFormat/>
    <w:pPr>
      <w:widowControl/>
      <w:bidi w:val="0"/>
      <w:spacing w:before="0" w:after="0"/>
      <w:jc w:val="left"/>
      <w:outlineLvl w:val="0"/>
    </w:pPr>
    <w:rPr>
      <w:rFonts w:ascii="Arial" w:hAnsi="Arial" w:eastAsia="Arial" w:cs="Arial"/>
      <w:color w:val="2E74B5"/>
      <w:kern w:val="0"/>
      <w:sz w:val="32"/>
      <w:szCs w:val="32"/>
      <w:lang w:val="en-BJ" w:eastAsia="en-US" w:bidi="ar-SA"/>
    </w:rPr>
  </w:style>
  <w:style w:type="paragraph" w:styleId="Heading2">
    <w:name w:val="Heading 2"/>
    <w:uiPriority w:val="9"/>
    <w:semiHidden/>
    <w:unhideWhenUsed/>
    <w:qFormat/>
    <w:pPr>
      <w:widowControl/>
      <w:bidi w:val="0"/>
      <w:spacing w:before="0" w:after="0"/>
      <w:jc w:val="left"/>
      <w:outlineLvl w:val="1"/>
    </w:pPr>
    <w:rPr>
      <w:rFonts w:ascii="Arial" w:hAnsi="Arial" w:eastAsia="Arial" w:cs="Arial"/>
      <w:color w:val="2E74B5"/>
      <w:kern w:val="0"/>
      <w:sz w:val="26"/>
      <w:szCs w:val="26"/>
      <w:lang w:val="en-BJ" w:eastAsia="en-US" w:bidi="ar-SA"/>
    </w:rPr>
  </w:style>
  <w:style w:type="paragraph" w:styleId="Heading3">
    <w:name w:val="Heading 3"/>
    <w:uiPriority w:val="9"/>
    <w:semiHidden/>
    <w:unhideWhenUsed/>
    <w:qFormat/>
    <w:pPr>
      <w:widowControl/>
      <w:bidi w:val="0"/>
      <w:spacing w:before="0" w:after="0"/>
      <w:jc w:val="left"/>
      <w:outlineLvl w:val="2"/>
    </w:pPr>
    <w:rPr>
      <w:rFonts w:ascii="Arial" w:hAnsi="Arial" w:eastAsia="Arial" w:cs="Arial"/>
      <w:color w:val="1F4D78"/>
      <w:kern w:val="0"/>
      <w:sz w:val="24"/>
      <w:szCs w:val="24"/>
      <w:lang w:val="en-BJ" w:eastAsia="en-US" w:bidi="ar-SA"/>
    </w:rPr>
  </w:style>
  <w:style w:type="paragraph" w:styleId="Heading4">
    <w:name w:val="Heading 4"/>
    <w:uiPriority w:val="9"/>
    <w:semiHidden/>
    <w:unhideWhenUsed/>
    <w:qFormat/>
    <w:pPr>
      <w:widowControl/>
      <w:bidi w:val="0"/>
      <w:spacing w:before="0" w:after="0"/>
      <w:jc w:val="left"/>
      <w:outlineLvl w:val="3"/>
    </w:pPr>
    <w:rPr>
      <w:rFonts w:ascii="Arial" w:hAnsi="Arial" w:eastAsia="Arial" w:cs="Arial"/>
      <w:i/>
      <w:iCs/>
      <w:color w:val="2E74B5"/>
      <w:kern w:val="0"/>
      <w:sz w:val="22"/>
      <w:szCs w:val="22"/>
      <w:lang w:val="en-BJ" w:eastAsia="en-US" w:bidi="ar-SA"/>
    </w:rPr>
  </w:style>
  <w:style w:type="paragraph" w:styleId="Heading5">
    <w:name w:val="Heading 5"/>
    <w:uiPriority w:val="9"/>
    <w:semiHidden/>
    <w:unhideWhenUsed/>
    <w:qFormat/>
    <w:pPr>
      <w:widowControl/>
      <w:bidi w:val="0"/>
      <w:spacing w:before="0" w:after="0"/>
      <w:jc w:val="left"/>
      <w:outlineLvl w:val="4"/>
    </w:pPr>
    <w:rPr>
      <w:rFonts w:ascii="Arial" w:hAnsi="Arial" w:eastAsia="Arial" w:cs="Arial"/>
      <w:color w:val="2E74B5"/>
      <w:kern w:val="0"/>
      <w:sz w:val="22"/>
      <w:szCs w:val="22"/>
      <w:lang w:val="en-BJ" w:eastAsia="en-US" w:bidi="ar-SA"/>
    </w:rPr>
  </w:style>
  <w:style w:type="paragraph" w:styleId="Heading6">
    <w:name w:val="Heading 6"/>
    <w:uiPriority w:val="9"/>
    <w:semiHidden/>
    <w:unhideWhenUsed/>
    <w:qFormat/>
    <w:pPr>
      <w:widowControl/>
      <w:bidi w:val="0"/>
      <w:spacing w:before="0" w:after="0"/>
      <w:jc w:val="left"/>
      <w:outlineLvl w:val="5"/>
    </w:pPr>
    <w:rPr>
      <w:rFonts w:ascii="Arial" w:hAnsi="Arial" w:eastAsia="Arial" w:cs="Arial"/>
      <w:color w:val="1F4D78"/>
      <w:kern w:val="0"/>
      <w:sz w:val="22"/>
      <w:szCs w:val="22"/>
      <w:lang w:val="en-BJ" w:eastAsia="en-US" w:bidi="ar-SA"/>
    </w:rPr>
  </w:style>
  <w:style w:type="character" w:styleId="DefaultParagraphFont" w:default="1">
    <w:name w:val="Default Paragraph Font"/>
    <w:uiPriority w:val="1"/>
    <w:semiHidden/>
    <w:unhideWhenUsed/>
    <w:qFormat/>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customStyle="1">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customStyle="1">
    <w:name w:val="Endnote Text Char"/>
    <w:link w:val="EndnoteText"/>
    <w:uiPriority w:val="99"/>
    <w:semiHidden/>
    <w:unhideWhenUsed/>
    <w:qFormat/>
    <w:rPr>
      <w:sz w:val="20"/>
      <w:szCs w:val="20"/>
    </w:rPr>
  </w:style>
  <w:style w:type="character" w:styleId="LineNumber">
    <w:name w:val="Line Number"/>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itle">
    <w:name w:val="Title"/>
    <w:uiPriority w:val="10"/>
    <w:qFormat/>
    <w:pPr>
      <w:widowControl/>
      <w:bidi w:val="0"/>
      <w:spacing w:before="0" w:after="0"/>
      <w:jc w:val="left"/>
    </w:pPr>
    <w:rPr>
      <w:rFonts w:ascii="Arial" w:hAnsi="Arial" w:eastAsia="Arial" w:cs="Arial"/>
      <w:color w:val="auto"/>
      <w:kern w:val="0"/>
      <w:sz w:val="56"/>
      <w:szCs w:val="56"/>
      <w:lang w:val="en-BJ" w:eastAsia="en-US" w:bidi="ar-SA"/>
    </w:rPr>
  </w:style>
  <w:style w:type="paragraph" w:styleId="Strong1" w:customStyle="1">
    <w:name w:val="Strong1"/>
    <w:qFormat/>
    <w:pPr>
      <w:widowControl/>
      <w:bidi w:val="0"/>
      <w:spacing w:before="0" w:after="0"/>
      <w:jc w:val="left"/>
    </w:pPr>
    <w:rPr>
      <w:rFonts w:ascii="Arial" w:hAnsi="Arial" w:eastAsia="Arial" w:cs="Arial"/>
      <w:b/>
      <w:bCs/>
      <w:color w:val="auto"/>
      <w:kern w:val="0"/>
      <w:sz w:val="22"/>
      <w:szCs w:val="22"/>
      <w:lang w:val="en-BJ" w:eastAsia="en-US" w:bidi="ar-SA"/>
    </w:rPr>
  </w:style>
  <w:style w:type="paragraph" w:styleId="ListParagraph">
    <w:name w:val="List Paragraph"/>
    <w:qFormat/>
    <w:pPr>
      <w:widowControl/>
      <w:bidi w:val="0"/>
      <w:spacing w:before="0" w:after="0"/>
      <w:jc w:val="left"/>
    </w:pPr>
    <w:rPr>
      <w:rFonts w:ascii="Arial" w:hAnsi="Arial" w:eastAsia="Arial" w:cs="Arial"/>
      <w:color w:val="auto"/>
      <w:kern w:val="0"/>
      <w:sz w:val="22"/>
      <w:szCs w:val="22"/>
      <w:lang w:val="en-BJ" w:eastAsia="en-US" w:bidi="ar-SA"/>
    </w:rPr>
  </w:style>
  <w:style w:type="paragraph" w:styleId="FootnoteText">
    <w:name w:val="Footnote Text"/>
    <w:link w:val="FootnoteTextChar"/>
    <w:uiPriority w:val="99"/>
    <w:semiHidden/>
    <w:unhideWhenUsed/>
    <w:pPr>
      <w:widowControl/>
      <w:bidi w:val="0"/>
      <w:spacing w:before="0" w:after="0"/>
      <w:jc w:val="left"/>
    </w:pPr>
    <w:rPr>
      <w:rFonts w:ascii="Arial" w:hAnsi="Arial" w:eastAsia="Arial" w:cs="Arial"/>
      <w:color w:val="auto"/>
      <w:kern w:val="0"/>
      <w:sz w:val="20"/>
      <w:szCs w:val="20"/>
      <w:lang w:val="en-BJ" w:eastAsia="en-US" w:bidi="ar-SA"/>
    </w:rPr>
  </w:style>
  <w:style w:type="paragraph" w:styleId="EndnoteText">
    <w:name w:val="Endnote Text"/>
    <w:link w:val="EndnoteTextChar"/>
    <w:uiPriority w:val="99"/>
    <w:semiHidden/>
    <w:unhideWhenUsed/>
    <w:pPr>
      <w:widowControl/>
      <w:bidi w:val="0"/>
      <w:spacing w:before="0" w:after="0"/>
      <w:jc w:val="left"/>
    </w:pPr>
    <w:rPr>
      <w:rFonts w:ascii="Arial" w:hAnsi="Arial" w:eastAsia="Arial" w:cs="Arial"/>
      <w:color w:val="auto"/>
      <w:kern w:val="0"/>
      <w:sz w:val="20"/>
      <w:szCs w:val="20"/>
      <w:lang w:val="en-BJ" w:eastAsia="en-US" w:bidi="ar-SA"/>
    </w:rPr>
  </w:style>
  <w:style w:type="paragraph" w:styleId="Revision">
    <w:name w:val="Revision"/>
    <w:uiPriority w:val="99"/>
    <w:semiHidden/>
    <w:qFormat/>
    <w:rsid w:val="00c07104"/>
    <w:pPr>
      <w:widowControl/>
      <w:bidi w:val="0"/>
      <w:spacing w:before="0" w:after="0"/>
      <w:jc w:val="left"/>
    </w:pPr>
    <w:rPr>
      <w:rFonts w:ascii="Arial" w:hAnsi="Arial" w:eastAsia="Arial" w:cs="Arial"/>
      <w:color w:val="auto"/>
      <w:kern w:val="0"/>
      <w:sz w:val="22"/>
      <w:szCs w:val="22"/>
      <w:lang w:val="en-BJ"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14</TotalTime>
  <Application>LibreOffice/24.2.7.2$Linux_X86_64 LibreOffice_project/420$Build-2</Application>
  <AppVersion>15.0000</AppVersion>
  <Pages>2</Pages>
  <Words>388</Words>
  <Characters>2019</Characters>
  <CharactersWithSpaces>2394</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2026-10-17T18:56:00Z</dcterms:created>
  <dc:creator>Un-named</dc:creator>
  <dc:description/>
  <dc:language>en-US</dc:language>
  <cp:lastModifiedBy/>
  <dcterms:modified xsi:type="dcterms:W3CDTF">2026-10-17T21:08:50Z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80a7a3a-bc3c-4766-942e-caa06576f037_ActionId">
    <vt:lpwstr>c0553eb5-bb64-42d1-8064-cbec1e7672ac</vt:lpwstr>
  </property>
  <property fmtid="{D5CDD505-2E9C-101B-9397-08002B2CF9AE}" pid="3" name="MSIP_Label_f80a7a3a-bc3c-4766-942e-caa06576f037_ContentBits">
    <vt:lpwstr>0</vt:lpwstr>
  </property>
  <property fmtid="{D5CDD505-2E9C-101B-9397-08002B2CF9AE}" pid="4" name="MSIP_Label_f80a7a3a-bc3c-4766-942e-caa06576f037_Enabled">
    <vt:lpwstr>true</vt:lpwstr>
  </property>
  <property fmtid="{D5CDD505-2E9C-101B-9397-08002B2CF9AE}" pid="5" name="MSIP_Label_f80a7a3a-bc3c-4766-942e-caa06576f037_Method">
    <vt:lpwstr>Privileged</vt:lpwstr>
  </property>
  <property fmtid="{D5CDD505-2E9C-101B-9397-08002B2CF9AE}" pid="6" name="MSIP_Label_f80a7a3a-bc3c-4766-942e-caa06576f037_Name">
    <vt:lpwstr>Private</vt:lpwstr>
  </property>
  <property fmtid="{D5CDD505-2E9C-101B-9397-08002B2CF9AE}" pid="7" name="MSIP_Label_f80a7a3a-bc3c-4766-942e-caa06576f037_SetDate">
    <vt:lpwstr>2026-10-17T19:01:52Z</vt:lpwstr>
  </property>
  <property fmtid="{D5CDD505-2E9C-101B-9397-08002B2CF9AE}" pid="8" name="MSIP_Label_f80a7a3a-bc3c-4766-942e-caa06576f037_SiteId">
    <vt:lpwstr>c9b9cb50-3644-4db4-a267-fa84df2f4ceb</vt:lpwstr>
  </property>
  <property fmtid="{D5CDD505-2E9C-101B-9397-08002B2CF9AE}" pid="9" name="MSIP_Label_f80a7a3a-bc3c-4766-942e-caa06576f037_Tag">
    <vt:lpwstr>50, 0, 1, 1</vt:lpwstr>
  </property>
</Properties>
</file>